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2415"/>
      </w:tblGrid>
      <w:tr w:rsidR="009266A4" w:rsidRPr="006909BC" w:rsidTr="009266A4"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66A4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</w:pPr>
            <w:r w:rsidRPr="008B280F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Тур 100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2:            </w:t>
            </w:r>
            <w:r w:rsidRPr="005806D7">
              <w:rPr>
                <w:rFonts w:ascii="Calibri" w:eastAsia="Calibri" w:hAnsi="Calibri" w:cs="Arial"/>
                <w:sz w:val="22"/>
                <w:szCs w:val="22"/>
                <w:lang w:val="ru-RU" w:eastAsia="en-US" w:bidi="he-IL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lang w:val="ru-RU" w:eastAsia="en-US" w:bidi="he-IL"/>
              </w:rPr>
              <w:t xml:space="preserve">          </w:t>
            </w:r>
            <w:r w:rsidRPr="00C75B08">
              <w:rPr>
                <w:rFonts w:ascii="Calibri" w:eastAsia="Calibri" w:hAnsi="Calibri" w:cs="Arial"/>
                <w:b/>
                <w:bCs/>
                <w:szCs w:val="24"/>
                <w:lang w:val="ru-RU" w:eastAsia="en-US" w:bidi="he-IL"/>
              </w:rPr>
              <w:t>Весь Ізраїль на долоні</w:t>
            </w:r>
            <w:r w:rsidRPr="006909BC"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 xml:space="preserve"> </w:t>
            </w:r>
          </w:p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ru-RU" w:eastAsia="en-US" w:bidi="he-IL"/>
              </w:rPr>
              <w:t>Заїзди: по неділях, вівторках і суботах.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6A4" w:rsidRPr="00FF3BE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1</w:t>
            </w:r>
            <w:r w:rsidRPr="006909BC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1</w:t>
            </w: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днів</w:t>
            </w:r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/</w:t>
            </w:r>
            <w:r w:rsidRPr="006909BC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10</w:t>
            </w:r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ночей</w:t>
            </w:r>
          </w:p>
        </w:tc>
      </w:tr>
    </w:tbl>
    <w:p w:rsidR="009266A4" w:rsidRPr="00612524" w:rsidRDefault="009266A4" w:rsidP="009266A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Times New Roman CYR" w:hAnsi="Times New Roman CYR"/>
          <w:b/>
          <w:color w:val="FF0000"/>
          <w:sz w:val="17"/>
          <w:szCs w:val="17"/>
          <w:lang w:val="ru-RU"/>
        </w:rPr>
      </w:pPr>
      <w:r w:rsidRPr="00612524">
        <w:rPr>
          <w:rFonts w:ascii="Century Gothic" w:hAnsi="Century Gothic"/>
          <w:b/>
          <w:color w:val="FF0000"/>
          <w:sz w:val="17"/>
          <w:szCs w:val="17"/>
          <w:lang w:val="ru-RU"/>
        </w:rPr>
        <w:t>Проживання:</w:t>
      </w:r>
      <w:r w:rsidRPr="00612524">
        <w:rPr>
          <w:rFonts w:ascii="Century Gothic" w:hAnsi="Century Gothic"/>
          <w:b/>
          <w:color w:val="FF0000"/>
          <w:sz w:val="17"/>
          <w:szCs w:val="17"/>
          <w:lang w:val="ru-RU"/>
        </w:rPr>
        <w:tab/>
      </w:r>
      <w:r w:rsidRPr="00612524">
        <w:rPr>
          <w:rFonts w:ascii="Times New Roman CYR" w:hAnsi="Times New Roman CYR"/>
          <w:b/>
          <w:color w:val="FF0000"/>
          <w:sz w:val="17"/>
          <w:szCs w:val="17"/>
          <w:lang w:val="ru-RU"/>
        </w:rPr>
        <w:tab/>
      </w:r>
      <w:r w:rsidRPr="00612524">
        <w:rPr>
          <w:rFonts w:ascii="Calibri" w:hAnsi="Calibri"/>
          <w:b/>
          <w:color w:val="FF0000"/>
          <w:sz w:val="17"/>
          <w:szCs w:val="17"/>
          <w:lang w:val="ru-RU"/>
        </w:rPr>
        <w:t>Нетанія - 4 ночі, Ейлат – 3 ночі, Мертве море – 3 ночі</w:t>
      </w:r>
    </w:p>
    <w:p w:rsidR="009266A4" w:rsidRPr="00612524" w:rsidRDefault="009266A4" w:rsidP="009266A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FF0000"/>
          <w:sz w:val="17"/>
          <w:szCs w:val="17"/>
          <w:lang w:val="ru-RU"/>
        </w:rPr>
      </w:pPr>
      <w:r w:rsidRPr="00612524">
        <w:rPr>
          <w:rFonts w:ascii="Century Gothic" w:hAnsi="Century Gothic"/>
          <w:b/>
          <w:color w:val="FF0000"/>
          <w:sz w:val="17"/>
          <w:szCs w:val="17"/>
          <w:lang w:val="ru-RU"/>
        </w:rPr>
        <w:t>Екскурсії:</w:t>
      </w:r>
      <w:r w:rsidRPr="00612524">
        <w:rPr>
          <w:rFonts w:ascii="Century Gothic" w:hAnsi="Century Gothic"/>
          <w:b/>
          <w:color w:val="FF0000"/>
          <w:sz w:val="17"/>
          <w:szCs w:val="17"/>
          <w:lang w:val="ru-RU"/>
        </w:rPr>
        <w:tab/>
      </w:r>
      <w:r w:rsidRPr="00612524">
        <w:rPr>
          <w:rFonts w:ascii="Arial CYR" w:hAnsi="Arial CYR"/>
          <w:b/>
          <w:color w:val="FF0000"/>
          <w:sz w:val="17"/>
          <w:szCs w:val="17"/>
          <w:lang w:val="ru-RU"/>
        </w:rPr>
        <w:tab/>
      </w:r>
      <w:r w:rsidRPr="00612524">
        <w:rPr>
          <w:rFonts w:ascii="Calibri" w:hAnsi="Calibri"/>
          <w:b/>
          <w:color w:val="FF0000"/>
          <w:sz w:val="17"/>
          <w:szCs w:val="17"/>
          <w:lang w:val="ru-RU"/>
        </w:rPr>
        <w:t>Єрусалим, Галилея, Мертве море, Ейлат</w:t>
      </w: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356"/>
      </w:tblGrid>
      <w:tr w:rsidR="009266A4" w:rsidRPr="005E1601" w:rsidTr="009266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1 день</w:t>
            </w:r>
            <w:r w:rsidRPr="00C75B08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Прибуття в аеропорт Бен-Гуріон. Переїзд і розміщення в готелі.</w:t>
            </w:r>
          </w:p>
        </w:tc>
      </w:tr>
      <w:tr w:rsidR="009266A4" w:rsidRPr="005E1601" w:rsidTr="00C75B08">
        <w:trPr>
          <w:trHeight w:val="34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2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6A4" w:rsidRPr="00C75B08" w:rsidRDefault="009266A4" w:rsidP="00E178D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 Галілея Християнська. Назарет. Тверія: Долина Армагеддон. Назарет - Храм Благовіщення. Канна Галилейська. Річка Йордан - місце хрещення. Озеро Кінерет. Тверія. Гора Блаженств - місце Нагірної проповіді. Табха: Храм Множення хлібів і риб.</w:t>
            </w:r>
          </w:p>
        </w:tc>
      </w:tr>
      <w:tr w:rsidR="009266A4" w:rsidRPr="002D4275" w:rsidTr="00C75B08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16"/>
                <w:szCs w:val="16"/>
                <w:lang w:val="ru-RU" w:bidi="he-IL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3 </w:t>
            </w: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 w:bidi="he-IL"/>
              </w:rPr>
              <w:t>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 на пів дня. Оглядова екскурсія по Тель-Авіву, прогулянка по кварталам Старого Яффо. Відвідування Алмазної біржі.</w:t>
            </w:r>
          </w:p>
        </w:tc>
      </w:tr>
      <w:tr w:rsidR="009266A4" w:rsidRPr="005E1601" w:rsidTr="009266A4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4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 Єрусалим - місто 3-х релігій: Панорама Єрусалиму. Гора Сіон: Гробниця царя Давида, синагога, Світлиця Тайної Вечері. Старе місто: Єврейський квартал, Стіна плачу, Храм Гробу Господнього, Хресний шлях - п'ять останніх зупинок. Арабський квартал.</w:t>
            </w:r>
          </w:p>
        </w:tc>
      </w:tr>
      <w:tr w:rsidR="009266A4" w:rsidRPr="002D4275" w:rsidTr="009266A4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5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Переїзд в Ейлат з зупинкою на Мертве море (тільки при заїзді у вівторок) в складі групового трансферу: Пустеля Арава. Розміщення в готелі Ейлата.</w:t>
            </w:r>
          </w:p>
        </w:tc>
      </w:tr>
      <w:tr w:rsidR="009266A4" w:rsidRPr="005E1601" w:rsidTr="009266A4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C75B08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6-7 дні</w:t>
            </w:r>
            <w:r w:rsidR="009266A4"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="009266A4"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Оглядова екскурсія по Ейлат, панорама 3-х кордонів. Фабрика-магазин Ейлатского каменю. Відпочинок на березі Червоного моря. Додаткові екскурсії.</w:t>
            </w:r>
          </w:p>
        </w:tc>
      </w:tr>
      <w:tr w:rsidR="009266A4" w:rsidRPr="002D4275" w:rsidTr="009266A4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8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9266A4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Переїзд на Мертве море в складі групового трансферу. Розміщення в готелі.</w:t>
            </w:r>
          </w:p>
        </w:tc>
      </w:tr>
      <w:tr w:rsidR="009266A4" w:rsidRPr="005E1601" w:rsidTr="00C75B0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6A4" w:rsidRPr="00C75B08" w:rsidRDefault="005E1601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9-10 день</w:t>
            </w:r>
            <w:bookmarkStart w:id="0" w:name="_GoBack"/>
            <w:bookmarkEnd w:id="0"/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Вільний ча</w:t>
            </w:r>
            <w:r w:rsid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с. Відпочинок на Мертвому морі.  </w:t>
            </w:r>
            <w:r w:rsidRPr="00C75B08">
              <w:rPr>
                <w:rFonts w:ascii="Calibri" w:hAnsi="Calibri" w:cs="Tahoma"/>
                <w:b/>
                <w:i/>
                <w:color w:val="000000"/>
                <w:sz w:val="16"/>
                <w:szCs w:val="16"/>
                <w:u w:val="single"/>
                <w:lang w:val="ru-RU"/>
              </w:rPr>
              <w:t>За доплату: процедури в комплексі СПА при готелі або в клініці.</w:t>
            </w:r>
          </w:p>
        </w:tc>
      </w:tr>
      <w:tr w:rsidR="009266A4" w:rsidRPr="005E1601" w:rsidTr="009266A4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11 день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6A4" w:rsidRPr="00C75B08" w:rsidRDefault="009266A4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r w:rsidRPr="00C75B08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Груповий переїзд в аеропорт Бен - Гуріон</w:t>
            </w:r>
          </w:p>
        </w:tc>
      </w:tr>
    </w:tbl>
    <w:p w:rsidR="009266A4" w:rsidRPr="00E178D4" w:rsidRDefault="009266A4" w:rsidP="009266A4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ru-RU"/>
        </w:rPr>
      </w:pPr>
      <w:r w:rsidRPr="00E178D4">
        <w:rPr>
          <w:rFonts w:asciiTheme="minorHAnsi" w:hAnsiTheme="minorHAnsi" w:cstheme="minorHAnsi"/>
          <w:b/>
          <w:i/>
          <w:color w:val="FF0000"/>
          <w:sz w:val="18"/>
          <w:szCs w:val="18"/>
          <w:lang w:val="ru-RU"/>
        </w:rPr>
        <w:t>Подарунок: три вечері в Ейлаті і три вечері на Мертвому морі - безкоштовно</w:t>
      </w:r>
    </w:p>
    <w:p w:rsidR="009266A4" w:rsidRPr="00A85E15" w:rsidRDefault="009266A4" w:rsidP="009266A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b/>
          <w:bCs/>
          <w:noProof/>
          <w:sz w:val="6"/>
          <w:szCs w:val="6"/>
          <w:lang w:val="ru-RU" w:bidi="he-IL"/>
        </w:rPr>
      </w:pPr>
    </w:p>
    <w:tbl>
      <w:tblPr>
        <w:bidiVisual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843"/>
        <w:gridCol w:w="1559"/>
        <w:gridCol w:w="1276"/>
        <w:gridCol w:w="1276"/>
        <w:gridCol w:w="1276"/>
        <w:gridCol w:w="1701"/>
        <w:gridCol w:w="1843"/>
      </w:tblGrid>
      <w:tr w:rsidR="009266A4" w:rsidRPr="00501C14" w:rsidTr="009266A4">
        <w:tc>
          <w:tcPr>
            <w:tcW w:w="1843" w:type="dxa"/>
          </w:tcPr>
          <w:p w:rsidR="009266A4" w:rsidRPr="009266A4" w:rsidRDefault="009266A4" w:rsidP="009266A4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uk-UA"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HB</w:t>
            </w:r>
            <w:r w:rsidRPr="009266A4">
              <w:rPr>
                <w:rFonts w:cs="Miriam"/>
                <w:b/>
                <w:bCs/>
                <w:sz w:val="16"/>
                <w:szCs w:val="16"/>
                <w:lang w:val="uk-UA" w:eastAsia="he-IL" w:bidi="he-IL"/>
              </w:rPr>
              <w:t xml:space="preserve">         </w:t>
            </w: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 xml:space="preserve"> supl p/p</w:t>
            </w: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9266A4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CHLD</w:t>
            </w:r>
            <w:r w:rsidRPr="009266A4">
              <w:rPr>
                <w:rFonts w:cs="Miriam"/>
                <w:b/>
                <w:bCs/>
                <w:sz w:val="16"/>
                <w:szCs w:val="16"/>
                <w:lang w:val="uk-UA" w:eastAsia="he-IL" w:bidi="he-IL"/>
              </w:rPr>
              <w:t xml:space="preserve">      </w:t>
            </w: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supl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9266A4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val="uk-UA"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TRPL</w:t>
            </w:r>
            <w:r w:rsidRPr="009266A4">
              <w:rPr>
                <w:rFonts w:cs="Miriam"/>
                <w:b/>
                <w:bCs/>
                <w:sz w:val="16"/>
                <w:szCs w:val="16"/>
                <w:lang w:val="uk-UA" w:eastAsia="he-IL" w:bidi="he-IL"/>
              </w:rPr>
              <w:t xml:space="preserve">       </w:t>
            </w: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p/p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9266A4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SGL</w:t>
            </w:r>
            <w:r w:rsidRPr="009266A4">
              <w:rPr>
                <w:rFonts w:cs="Miriam"/>
                <w:b/>
                <w:bCs/>
                <w:sz w:val="16"/>
                <w:szCs w:val="16"/>
                <w:lang w:val="uk-UA" w:eastAsia="he-IL" w:bidi="he-IL"/>
              </w:rPr>
              <w:t xml:space="preserve">     </w:t>
            </w: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p/p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DBL p/p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DATES</w:t>
            </w:r>
          </w:p>
        </w:tc>
        <w:tc>
          <w:tcPr>
            <w:tcW w:w="1843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Hotel Category</w:t>
            </w:r>
          </w:p>
        </w:tc>
      </w:tr>
      <w:tr w:rsidR="009266A4" w:rsidRPr="00501C14" w:rsidTr="009266A4">
        <w:trPr>
          <w:trHeight w:val="112"/>
        </w:trPr>
        <w:tc>
          <w:tcPr>
            <w:tcW w:w="1843" w:type="dxa"/>
            <w:vMerge w:val="restart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695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1658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21.05.18-20.06.18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17.11.18-30.11.18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 xml:space="preserve">Уровень </w:t>
            </w: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1</w:t>
            </w:r>
          </w:p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 xml:space="preserve">2+/ </w:t>
            </w: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3*</w:t>
            </w: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832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2138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1379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13.05.18-20.05.18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20.07.18-01.08.18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23.09.18-01.10.18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674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1703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1131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28.12.18-10.01.19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777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1275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21.06.18-19.07.18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1833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1214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12.09.18-22.09.18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873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2403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1522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07.09.18-11.09.18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695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1781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1172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08.04.18-12.05.18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02.10.18-16.11.18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677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1069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01.12.18-27.12.18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11.01.19-28.02.19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873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2290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1461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02.08.18-06.09.18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8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1005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2729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1728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20.03.18-07.04.18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99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768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1943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1259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08.04.18-30.04.18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20.05.18-31.05.18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01.11.18-16.11.18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Уровень 2</w:t>
            </w:r>
          </w:p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3*</w:t>
            </w:r>
          </w:p>
        </w:tc>
      </w:tr>
      <w:tr w:rsidR="009266A4" w:rsidRPr="00501C14" w:rsidTr="009266A4">
        <w:trPr>
          <w:trHeight w:val="21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768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2055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1321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01.05.18-12.05.18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01.10.18-31.10.18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21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871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2438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1524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13.05.18-19.05.18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09.09.18-30.09.18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28.12.18-10.01.19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21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2146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1363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05.08.18-24.08.18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11.01.19-28.02.19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21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733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1820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1184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01.06.18-04.08.18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25.08.18-08.09.18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17.11.18-24.11.18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21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678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1672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1081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25.11.18-27.12.18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3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1974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NA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2725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1639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20.03.18-07.04.18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67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99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780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1285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2043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1346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01.06.18-04.08.18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rtl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11.09.18-22.09.18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Уровень 3</w:t>
            </w:r>
          </w:p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3+/4*</w:t>
            </w:r>
          </w:p>
        </w:tc>
      </w:tr>
      <w:tr w:rsidR="009266A4" w:rsidRPr="00501C14" w:rsidTr="00E178D4">
        <w:trPr>
          <w:trHeight w:val="118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1018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1614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2705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1691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12.05.18-21.05.18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5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1046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1628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2768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1417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25.08.18-10.09.18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1307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1739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2973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1827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05.08.18-24.08.18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825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1388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2199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1440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01.05.18-11.05.18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04.10.18-31.10.18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1173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1895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3302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2366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23.09.18-03.10.18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809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1343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2166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1407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08.04.18-30.04.18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01.11.18-24.11.18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1432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2211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3751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2371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20.03.18-07.04.18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1318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2076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1379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26.12.18-10.01.19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776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1285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2043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1345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25.11.18-25.12.18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11.01.19-28.02.19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0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1475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1474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2404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1543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22.05.18-31.05.18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 w:val="restart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164/137</w:t>
            </w: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791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1618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2940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1776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10.05.18-20.05.18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 xml:space="preserve">Уровень </w:t>
            </w: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4</w:t>
            </w:r>
          </w:p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4</w:t>
            </w: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+/</w:t>
            </w:r>
            <w:r w:rsidRPr="009266A4">
              <w:rPr>
                <w:b/>
                <w:bCs/>
                <w:sz w:val="16"/>
                <w:szCs w:val="16"/>
                <w:lang w:eastAsia="he-IL" w:bidi="he-IL"/>
              </w:rPr>
              <w:t>5</w:t>
            </w: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*</w:t>
            </w: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2236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4365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2488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20.03.18-07.04.18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791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1520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2677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1644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08.04.18-09.05.18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21.05.18-24.06.18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02.10.18-16.11.18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807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1438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2447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1522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23.12.18-12.01.19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877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1828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3118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1193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30.08.18-08.09.18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12.09.18-01.10.18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783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1553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2817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1701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25.06.18-04.08.18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26.08.18-29.08.18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1446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2383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1502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17.11.18-22.12.18</w:t>
            </w:r>
          </w:p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13.01.19-28.02.19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1762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1919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05.08.18-25.08.18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  <w:tr w:rsidR="009266A4" w:rsidRPr="00501C14" w:rsidTr="009266A4">
        <w:trPr>
          <w:trHeight w:val="195"/>
        </w:trPr>
        <w:tc>
          <w:tcPr>
            <w:tcW w:w="1843" w:type="dxa"/>
            <w:vMerge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eastAsia="he-IL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877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2063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3611</w:t>
            </w:r>
          </w:p>
        </w:tc>
        <w:tc>
          <w:tcPr>
            <w:tcW w:w="1276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b/>
                <w:bCs/>
                <w:sz w:val="16"/>
                <w:szCs w:val="16"/>
                <w:lang w:val="ru-RU" w:eastAsia="he-IL" w:bidi="he-IL"/>
              </w:rPr>
            </w:pPr>
            <w:r w:rsidRPr="009266A4">
              <w:rPr>
                <w:b/>
                <w:bCs/>
                <w:sz w:val="16"/>
                <w:szCs w:val="16"/>
                <w:lang w:val="ru-RU" w:eastAsia="he-IL" w:bidi="he-IL"/>
              </w:rPr>
              <w:t>2180</w:t>
            </w:r>
          </w:p>
        </w:tc>
        <w:tc>
          <w:tcPr>
            <w:tcW w:w="1701" w:type="dxa"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</w:pPr>
            <w:r w:rsidRPr="009266A4">
              <w:rPr>
                <w:b/>
                <w:bCs/>
                <w:color w:val="000000"/>
                <w:sz w:val="16"/>
                <w:szCs w:val="16"/>
                <w:lang w:eastAsia="he-IL" w:bidi="he-IL"/>
              </w:rPr>
              <w:t>09.09.18-11.09.18</w:t>
            </w:r>
          </w:p>
        </w:tc>
        <w:tc>
          <w:tcPr>
            <w:tcW w:w="1843" w:type="dxa"/>
            <w:vMerge/>
            <w:shd w:val="clear" w:color="auto" w:fill="auto"/>
          </w:tcPr>
          <w:p w:rsidR="009266A4" w:rsidRPr="009266A4" w:rsidRDefault="009266A4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sz w:val="16"/>
                <w:szCs w:val="16"/>
                <w:lang w:val="ru-RU" w:eastAsia="he-IL" w:bidi="he-IL"/>
              </w:rPr>
            </w:pPr>
          </w:p>
        </w:tc>
      </w:tr>
    </w:tbl>
    <w:p w:rsidR="006F6CE6" w:rsidRPr="00C75B08" w:rsidRDefault="006F6CE6" w:rsidP="00C75B08">
      <w:pPr>
        <w:rPr>
          <w:lang w:val="uk-UA"/>
        </w:rPr>
      </w:pPr>
    </w:p>
    <w:sectPr w:rsidR="006F6CE6" w:rsidRPr="00C75B08" w:rsidSect="00C75B08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A4"/>
    <w:rsid w:val="005E1601"/>
    <w:rsid w:val="00612524"/>
    <w:rsid w:val="006F6CE6"/>
    <w:rsid w:val="009266A4"/>
    <w:rsid w:val="00C75B08"/>
    <w:rsid w:val="00E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926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926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2018-02-08T10:28:00Z</dcterms:created>
  <dcterms:modified xsi:type="dcterms:W3CDTF">2018-02-08T12:41:00Z</dcterms:modified>
</cp:coreProperties>
</file>